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0" w:lineRule="exact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>
      <w:pPr>
        <w:pStyle w:val="5"/>
        <w:widowControl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中共海丰县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档案馆支部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委员会</w:t>
      </w:r>
    </w:p>
    <w:p>
      <w:pPr>
        <w:pStyle w:val="5"/>
        <w:widowControl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关于巡察整改阶段性进展情况的通报</w:t>
      </w:r>
    </w:p>
    <w:p>
      <w:pPr>
        <w:pStyle w:val="5"/>
        <w:widowControl/>
        <w:spacing w:beforeAutospacing="0" w:afterAutospacing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根据中共海丰县委统一部署，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2020年10月下旬至2021年1月下旬，中共海丰县委第一巡察组对我县档案馆党支部进行了巡察。今年6月，中共海丰县委第一巡察组向海丰县档案馆党支部反馈了巡察意见。海丰县档案馆党支部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认真制定整改方案，逐项抓好整改，现按照党务公开原则和巡察工作有关要求，现将巡察整改阶段性进展情况予以公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（一）关于“落实档案数字化工作进展缓慢”的问题。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已开始整改并长期坚持。经县政府同意，投入资金80万元，继续开展档案数字化（第二期）工作，计划完成档案数字化140万页。经项目招投标，确定加工服务公司。7月开始，在县档案馆一楼，开展档案字化加工服务工作。截至9月30日止，新增档案数字化28万页。预计至今年12月底，可完成档案字化140万页。接下来，我县档案馆要继续争取资金，开展档案数字化工作，更好服务经济建设和社会各项事业发展，服务人民群众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（二）关于“档案归馆工作指导督促不到位”的问题。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已开始整改并长期坚持。我县档案馆加强与县委办公室档案管理股联系。县委办公室高度重视，印发《关于做好文件材料整理归档和档案移交进馆工作的通知》，督促各机关单位做好档案工作，按规定向县档案馆移交档案。我县档案馆认真学习《通知》，按《通知》要求做好档案进馆接收准备工作。截至9月30日止，县档案馆新接收县人大常委会、县志办、县发改局、县水务局、县水务集团有限公司等5个单位档案进馆。同时，新接收全县各镇共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个省定贫困村扶贫档案进馆。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（三）关于“推动新时代管档守史工作办法不多。一是馆内使用老式档案柜，占地面积大，存放率低。二是档案修复工作有待加强，仍有约3.6万页的档案没有修复”的问题。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整改情况：第一部分完成整改，投入资金40万元，购置密集柜。经政府采购，确定中标公司。已于7月9日开始，安装档案密集柜253立方米。7月18日完成安装工作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eastAsia="zh-CN"/>
        </w:rPr>
        <w:t>并验收合格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投入使用，开始存放档案，缓解档案库容紧张的问题。第二部分完成部分整改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开展档案修复工作。经三方询价，确定档案修复公司。7月2日，县档案馆与档案修复公司签订档案修复合同书，修复档案28300页，计划今年12月底前完成修复工作。另有7700页档案材料，通过本馆自己修复完成。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关于“爱国主义教育基地作用发挥不充分，近10年，未举办针对未成年人的爱国主义专题展览”的问题。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完成整改。一是完善展览设施，新增展板，共有展览板134张。二是落实工作人员、保安人员。三是做好接待参观展览准备工作。接下来，要加强与学校联系工作，开展针对未成年人的爱国主义专题展览。同时，做好专题展览过程中疫情防控工作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（五）关于“干部队伍建设有待加强。2019年3月设立县档案馆。2020年8月，县委编委会重新核定事业编制9名。内设机构2个，现实有人员4名，至专项检查组进驻之日，馆内设机构正副职均未配备到位”的问题。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已开始整改并长期坚持。今年，新进事业干部2名，其中1名，为内设机构人员，现作为档案保管管理部负责人。继续跟进商调进事业干部工作。准备进入3名事业干部正在商调中。我县档案馆定期加强与县相关部门联系，争取尽快完成商调工作，确保内设机构正副职配备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关于“意识形态队伍建设及阵地管理有差距。意识形态工作队伍建设比较滞缓。宣传阵地管理不到位”的问题。</w:t>
      </w:r>
    </w:p>
    <w:p>
      <w:pPr>
        <w:spacing w:line="580" w:lineRule="exact"/>
        <w:ind w:firstLine="672" w:firstLineChars="200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整改情况：已完成整改。一是成立意识形态工作领导工作小组，明确意识形态工作分管领导责任，充实工作队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伍。二是及时更新宣传内容。宣传栏内容已更新为：“学党史、悟思想、办实事、开新局，以优异成绩迎接建党一百周年”“热烈庆祝中国共产党成立100周年”等内容。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欢迎广大干部群众对巡察整改落实情况进行监督。如有意见建议，请及时向我们反映。联系方式∶电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</w:t>
      </w:r>
      <w:r>
        <w:rPr>
          <w:rFonts w:hint="eastAsia" w:ascii="仿宋_GB2312" w:hAnsi="仿宋_GB2312" w:eastAsia="仿宋_GB2312" w:cs="仿宋_GB2312"/>
          <w:sz w:val="32"/>
          <w:szCs w:val="32"/>
        </w:rPr>
        <w:t>0660-6600167；邮政地址：海丰县城红城大道西988号县政府大院内档案馆；电子邮箱：hfdajg@163.com。</w:t>
      </w:r>
    </w:p>
    <w:p>
      <w:pPr>
        <w:pStyle w:val="5"/>
        <w:widowControl/>
        <w:spacing w:beforeAutospacing="0" w:afterAutospacing="0" w:line="580" w:lineRule="exact"/>
        <w:ind w:right="640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wordWrap w:val="0"/>
        <w:spacing w:beforeAutospacing="0" w:afterAutospacing="0"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中共海丰县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档案馆支部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</w:p>
    <w:p>
      <w:pPr>
        <w:pStyle w:val="5"/>
        <w:widowControl/>
        <w:wordWrap w:val="0"/>
        <w:spacing w:beforeAutospacing="0" w:afterAutospacing="0"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2021年10月12日     </w:t>
      </w: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F54648"/>
    <w:rsid w:val="00147B9B"/>
    <w:rsid w:val="001E0447"/>
    <w:rsid w:val="002E40F9"/>
    <w:rsid w:val="00436345"/>
    <w:rsid w:val="004A42D2"/>
    <w:rsid w:val="0057774B"/>
    <w:rsid w:val="00714F27"/>
    <w:rsid w:val="0072480B"/>
    <w:rsid w:val="007F2020"/>
    <w:rsid w:val="008225F0"/>
    <w:rsid w:val="008754A7"/>
    <w:rsid w:val="00986657"/>
    <w:rsid w:val="00C14343"/>
    <w:rsid w:val="00C41A5E"/>
    <w:rsid w:val="00C61ABC"/>
    <w:rsid w:val="00DD1765"/>
    <w:rsid w:val="00F34399"/>
    <w:rsid w:val="013E008E"/>
    <w:rsid w:val="03A95DBF"/>
    <w:rsid w:val="04147B94"/>
    <w:rsid w:val="0C4E48BA"/>
    <w:rsid w:val="0DC04007"/>
    <w:rsid w:val="17042675"/>
    <w:rsid w:val="199D7D2D"/>
    <w:rsid w:val="1D0A315F"/>
    <w:rsid w:val="1F527839"/>
    <w:rsid w:val="2126274E"/>
    <w:rsid w:val="25EB5BF9"/>
    <w:rsid w:val="346546A9"/>
    <w:rsid w:val="348C6B45"/>
    <w:rsid w:val="373751CD"/>
    <w:rsid w:val="389D7B2E"/>
    <w:rsid w:val="3D0E5998"/>
    <w:rsid w:val="3D961E5E"/>
    <w:rsid w:val="51F44F32"/>
    <w:rsid w:val="564604A0"/>
    <w:rsid w:val="57F54648"/>
    <w:rsid w:val="61C21C41"/>
    <w:rsid w:val="64746018"/>
    <w:rsid w:val="67B643F3"/>
    <w:rsid w:val="71C97E61"/>
    <w:rsid w:val="745608D8"/>
    <w:rsid w:val="75C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FB49-7C43-48B4-ACF2-649B32B4C9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4</Pages>
  <Words>306</Words>
  <Characters>1746</Characters>
  <Lines>14</Lines>
  <Paragraphs>4</Paragraphs>
  <TotalTime>5</TotalTime>
  <ScaleCrop>false</ScaleCrop>
  <LinksUpToDate>false</LinksUpToDate>
  <CharactersWithSpaces>2048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2021-05-25T01:42:00Z</dcterms:created>
  <dc:creator>Administrator</dc:creator>
  <cp:lastModifiedBy>Administrator</cp:lastModifiedBy>
  <cp:lastPrinted>2021-10-18T08:44:00Z</cp:lastPrinted>
  <dcterms:modified xsi:type="dcterms:W3CDTF">2022-01-12T09:57:09Z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B468AEF6454842D28D66B90CB362BD03</vt:lpwstr>
  </property>
</Properties>
</file>