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87" w:rsidRDefault="00892387" w:rsidP="00892387">
      <w:pPr>
        <w:widowControl/>
        <w:spacing w:after="0" w:line="630" w:lineRule="atLeast"/>
        <w:ind w:left="150" w:right="150"/>
        <w:jc w:val="center"/>
        <w:outlineLvl w:val="1"/>
        <w:rPr>
          <w:rFonts w:ascii="Arial" w:eastAsia="宋体" w:hAnsi="Arial" w:cs="Arial"/>
          <w:b/>
          <w:bCs/>
          <w:color w:val="2B2B2B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2B2B2B"/>
          <w:kern w:val="0"/>
          <w:sz w:val="36"/>
          <w:szCs w:val="36"/>
        </w:rPr>
        <w:t>汕尾日报社</w:t>
      </w:r>
      <w:r w:rsidRPr="00892387">
        <w:rPr>
          <w:rFonts w:ascii="Arial" w:eastAsia="宋体" w:hAnsi="Arial" w:cs="Arial"/>
          <w:b/>
          <w:bCs/>
          <w:color w:val="2B2B2B"/>
          <w:kern w:val="0"/>
          <w:sz w:val="36"/>
          <w:szCs w:val="36"/>
        </w:rPr>
        <w:t>处置报废物资询价项目成交公告</w:t>
      </w:r>
    </w:p>
    <w:p w:rsidR="00892387" w:rsidRPr="00892387" w:rsidRDefault="00892387" w:rsidP="00892387">
      <w:pPr>
        <w:widowControl/>
        <w:spacing w:after="0" w:line="630" w:lineRule="atLeast"/>
        <w:ind w:left="150" w:right="150"/>
        <w:jc w:val="center"/>
        <w:outlineLvl w:val="1"/>
        <w:rPr>
          <w:rFonts w:ascii="Arial" w:eastAsia="宋体" w:hAnsi="Arial" w:cs="Arial"/>
          <w:b/>
          <w:bCs/>
          <w:color w:val="2B2B2B"/>
          <w:kern w:val="0"/>
          <w:sz w:val="36"/>
          <w:szCs w:val="3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366"/>
      </w:tblGrid>
      <w:tr w:rsidR="00892387" w:rsidRPr="00892387" w:rsidTr="00892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汕尾日报社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3A45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3A45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日就“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汕尾日报社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处置报废物资询价项目”采用询价方式。现就本次处置报废物资询价的中标（成交）结果公告如下：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一、项目名称：汕尾日报社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处置报废物资询价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二、最低限价：人民币</w:t>
            </w:r>
            <w:r w:rsidR="003A45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13448.00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元（注：低于最低限价的报价为无效报价）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三、采购方式：询价</w:t>
            </w:r>
          </w:p>
          <w:p w:rsidR="00823A1A" w:rsidRDefault="00892387" w:rsidP="00823A1A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四、成交单位</w:t>
            </w:r>
          </w:p>
          <w:p w:rsidR="00892387" w:rsidRPr="00892387" w:rsidRDefault="00892387" w:rsidP="00823A1A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成交单位名称:</w:t>
            </w:r>
            <w:r w:rsidR="003A45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A457A"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汕尾中维物资回收有限公司</w:t>
            </w:r>
            <w:r w:rsidR="003A457A"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法人代表:</w:t>
            </w:r>
            <w:r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3A457A"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范忠府</w:t>
            </w:r>
            <w:r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地址:</w:t>
            </w:r>
            <w:r w:rsidR="003A457A"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汕尾市城区文明路551号二楼（自主申报）</w:t>
            </w:r>
            <w:r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(成交金额为</w:t>
            </w:r>
            <w:r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￥</w:t>
            </w:r>
            <w:r w:rsidR="00227A46"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14000</w:t>
            </w:r>
            <w:r w:rsidR="003A457A" w:rsidRPr="00227A4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元。)</w:t>
            </w:r>
          </w:p>
          <w:p w:rsid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五、报价明细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207"/>
              <w:gridCol w:w="1260"/>
              <w:gridCol w:w="980"/>
              <w:gridCol w:w="1176"/>
              <w:gridCol w:w="1259"/>
              <w:gridCol w:w="1414"/>
            </w:tblGrid>
            <w:tr w:rsidR="00227A46" w:rsidTr="00227A46">
              <w:tc>
                <w:tcPr>
                  <w:tcW w:w="2207" w:type="dxa"/>
                </w:tcPr>
                <w:p w:rsidR="003A457A" w:rsidRDefault="003A457A" w:rsidP="00227A46">
                  <w:pPr>
                    <w:widowControl/>
                    <w:spacing w:line="465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主要中标、成交标的名称</w:t>
                  </w:r>
                </w:p>
              </w:tc>
              <w:tc>
                <w:tcPr>
                  <w:tcW w:w="1260" w:type="dxa"/>
                </w:tcPr>
                <w:p w:rsidR="003A457A" w:rsidRDefault="003A457A" w:rsidP="00227A46">
                  <w:pPr>
                    <w:widowControl/>
                    <w:spacing w:line="465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980" w:type="dxa"/>
                </w:tcPr>
                <w:p w:rsidR="003A457A" w:rsidRDefault="003A457A" w:rsidP="00227A46">
                  <w:pPr>
                    <w:widowControl/>
                    <w:spacing w:line="465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176" w:type="dxa"/>
                </w:tcPr>
                <w:p w:rsidR="003A457A" w:rsidRDefault="003A457A" w:rsidP="00227A46">
                  <w:pPr>
                    <w:widowControl/>
                    <w:spacing w:line="465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单位（元）</w:t>
                  </w:r>
                </w:p>
              </w:tc>
              <w:tc>
                <w:tcPr>
                  <w:tcW w:w="1259" w:type="dxa"/>
                </w:tcPr>
                <w:p w:rsidR="003A457A" w:rsidRDefault="003A457A" w:rsidP="00227A46">
                  <w:pPr>
                    <w:widowControl/>
                    <w:spacing w:line="465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服务要求</w:t>
                  </w:r>
                </w:p>
              </w:tc>
              <w:tc>
                <w:tcPr>
                  <w:tcW w:w="1414" w:type="dxa"/>
                </w:tcPr>
                <w:p w:rsidR="003A457A" w:rsidRDefault="003A457A" w:rsidP="00227A46">
                  <w:pPr>
                    <w:widowControl/>
                    <w:spacing w:line="465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中标、成交金额（元）</w:t>
                  </w:r>
                </w:p>
              </w:tc>
            </w:tr>
            <w:tr w:rsidR="00227A46" w:rsidTr="00227A46">
              <w:tc>
                <w:tcPr>
                  <w:tcW w:w="2207" w:type="dxa"/>
                </w:tcPr>
                <w:p w:rsidR="003A457A" w:rsidRP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汕尾日报社</w:t>
                  </w:r>
                  <w:r w:rsidRPr="00892387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处置报废物资询价项目</w:t>
                  </w:r>
                </w:p>
              </w:tc>
              <w:tc>
                <w:tcPr>
                  <w:tcW w:w="1260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详见报标文件</w:t>
                  </w:r>
                </w:p>
              </w:tc>
              <w:tc>
                <w:tcPr>
                  <w:tcW w:w="980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详见报标文件</w:t>
                  </w:r>
                </w:p>
              </w:tc>
              <w:tc>
                <w:tcPr>
                  <w:tcW w:w="1176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详见报标文件</w:t>
                  </w:r>
                </w:p>
              </w:tc>
              <w:tc>
                <w:tcPr>
                  <w:tcW w:w="1259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详见报标文件</w:t>
                  </w:r>
                </w:p>
              </w:tc>
              <w:tc>
                <w:tcPr>
                  <w:tcW w:w="1414" w:type="dxa"/>
                </w:tcPr>
                <w:p w:rsidR="003A457A" w:rsidRDefault="00227A4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14000</w:t>
                  </w:r>
                </w:p>
              </w:tc>
            </w:tr>
            <w:tr w:rsidR="00227A46" w:rsidTr="00227A46">
              <w:tc>
                <w:tcPr>
                  <w:tcW w:w="2207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</w:tcPr>
                <w:p w:rsidR="003A457A" w:rsidRDefault="003A457A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92387" w:rsidRPr="00892387" w:rsidRDefault="00227A46" w:rsidP="00227A46">
            <w:pPr>
              <w:widowControl/>
              <w:spacing w:after="0" w:line="46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 w:rsidR="00892387"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六、评审日期：2021年11月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="00892387"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 评审地点：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汕尾日报社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评审委员会（磋商小组）：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莫守焘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成员：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谭朝晖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  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庄宝叶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七、评审意见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1、前来报名的供应商分别是：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惠州市航盛再生资源回收有限公司、汕尾中维物资回收有限公司、汕尾市博盛再生资源回收有限公司。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2、前来投标的供应商分别是：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惠州市航盛再生资源回收有限公司、汕尾中维物资回收有限公司、汕尾市博盛再生资源回收有限公司。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3、有效竞争性磋商的供应商：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惠州市航盛再生资源回收有限公司、汕尾中维物资回收有限公司、汕尾市博盛再生资源回收有限公司。</w:t>
            </w:r>
            <w:r w:rsidR="008918DC" w:rsidRPr="008923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4、竞争性磋商方法和标准：竞争性磋商小组根据竞争性磋商文件的规定，采用综合评分法进行评标。</w:t>
            </w:r>
          </w:p>
          <w:p w:rsid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5、询价结果：</w:t>
            </w:r>
          </w:p>
          <w:tbl>
            <w:tblPr>
              <w:tblStyle w:val="a8"/>
              <w:tblW w:w="8075" w:type="dxa"/>
              <w:tblLook w:val="04A0"/>
            </w:tblPr>
            <w:tblGrid>
              <w:gridCol w:w="704"/>
              <w:gridCol w:w="4141"/>
              <w:gridCol w:w="1813"/>
              <w:gridCol w:w="708"/>
              <w:gridCol w:w="709"/>
            </w:tblGrid>
            <w:tr w:rsidR="00A16266" w:rsidTr="00227A46">
              <w:tc>
                <w:tcPr>
                  <w:tcW w:w="704" w:type="dxa"/>
                </w:tcPr>
                <w:p w:rsidR="00A16266" w:rsidRDefault="00A16266" w:rsidP="00F9106F">
                  <w:pPr>
                    <w:widowControl/>
                    <w:spacing w:line="4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序号</w:t>
                  </w:r>
                </w:p>
              </w:tc>
              <w:tc>
                <w:tcPr>
                  <w:tcW w:w="4141" w:type="dxa"/>
                </w:tcPr>
                <w:p w:rsidR="00A16266" w:rsidRDefault="00A16266" w:rsidP="00F9106F">
                  <w:pPr>
                    <w:widowControl/>
                    <w:spacing w:line="4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报标单位</w:t>
                  </w:r>
                </w:p>
              </w:tc>
              <w:tc>
                <w:tcPr>
                  <w:tcW w:w="1813" w:type="dxa"/>
                </w:tcPr>
                <w:p w:rsidR="00A16266" w:rsidRDefault="00F9106F" w:rsidP="00F9106F">
                  <w:pPr>
                    <w:widowControl/>
                    <w:spacing w:line="4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报价（元）</w:t>
                  </w:r>
                </w:p>
              </w:tc>
              <w:tc>
                <w:tcPr>
                  <w:tcW w:w="708" w:type="dxa"/>
                </w:tcPr>
                <w:p w:rsidR="00A16266" w:rsidRDefault="00F9106F" w:rsidP="00F9106F">
                  <w:pPr>
                    <w:widowControl/>
                    <w:spacing w:line="4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709" w:type="dxa"/>
                </w:tcPr>
                <w:p w:rsidR="00A16266" w:rsidRDefault="00F9106F" w:rsidP="00F9106F">
                  <w:pPr>
                    <w:widowControl/>
                    <w:spacing w:line="4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A16266" w:rsidTr="00227A46">
              <w:tc>
                <w:tcPr>
                  <w:tcW w:w="704" w:type="dxa"/>
                </w:tcPr>
                <w:p w:rsidR="00A16266" w:rsidRDefault="00F9106F" w:rsidP="00F9106F">
                  <w:pPr>
                    <w:widowControl/>
                    <w:spacing w:line="4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1" w:type="dxa"/>
                </w:tcPr>
                <w:p w:rsidR="00A16266" w:rsidRDefault="00F9106F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汕尾中维物资回收有限公司</w:t>
                  </w:r>
                </w:p>
              </w:tc>
              <w:tc>
                <w:tcPr>
                  <w:tcW w:w="1813" w:type="dxa"/>
                </w:tcPr>
                <w:p w:rsidR="00A16266" w:rsidRDefault="00227A4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708" w:type="dxa"/>
                </w:tcPr>
                <w:p w:rsidR="00A16266" w:rsidRDefault="00227A4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16266" w:rsidRDefault="00A1626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6266" w:rsidTr="00227A46">
              <w:tc>
                <w:tcPr>
                  <w:tcW w:w="704" w:type="dxa"/>
                </w:tcPr>
                <w:p w:rsidR="00A16266" w:rsidRDefault="00F9106F" w:rsidP="00F9106F">
                  <w:pPr>
                    <w:widowControl/>
                    <w:spacing w:line="4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1" w:type="dxa"/>
                </w:tcPr>
                <w:p w:rsidR="00A16266" w:rsidRDefault="00227A4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汕尾市博盛再生资源回收有限公司</w:t>
                  </w:r>
                </w:p>
              </w:tc>
              <w:tc>
                <w:tcPr>
                  <w:tcW w:w="1813" w:type="dxa"/>
                </w:tcPr>
                <w:p w:rsidR="00A16266" w:rsidRDefault="00227A4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13500</w:t>
                  </w:r>
                </w:p>
              </w:tc>
              <w:tc>
                <w:tcPr>
                  <w:tcW w:w="708" w:type="dxa"/>
                </w:tcPr>
                <w:p w:rsidR="00A16266" w:rsidRDefault="00227A4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16266" w:rsidRDefault="00A1626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6266" w:rsidTr="00227A46">
              <w:tc>
                <w:tcPr>
                  <w:tcW w:w="704" w:type="dxa"/>
                </w:tcPr>
                <w:p w:rsidR="00A16266" w:rsidRDefault="00F9106F" w:rsidP="00F9106F">
                  <w:pPr>
                    <w:widowControl/>
                    <w:spacing w:line="4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1" w:type="dxa"/>
                </w:tcPr>
                <w:p w:rsidR="00A16266" w:rsidRDefault="00227A4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惠州市航盛再生资源回收有限公司</w:t>
                  </w:r>
                </w:p>
              </w:tc>
              <w:tc>
                <w:tcPr>
                  <w:tcW w:w="1813" w:type="dxa"/>
                </w:tcPr>
                <w:p w:rsidR="00A16266" w:rsidRDefault="00227A4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13450</w:t>
                  </w:r>
                </w:p>
              </w:tc>
              <w:tc>
                <w:tcPr>
                  <w:tcW w:w="708" w:type="dxa"/>
                </w:tcPr>
                <w:p w:rsidR="00A16266" w:rsidRDefault="00227A4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16266" w:rsidRDefault="00A16266" w:rsidP="00892387">
                  <w:pPr>
                    <w:widowControl/>
                    <w:spacing w:line="465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92387" w:rsidRPr="00892387" w:rsidRDefault="00227A46" w:rsidP="00227A46">
            <w:pPr>
              <w:widowControl/>
              <w:spacing w:after="0" w:line="46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892387"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八、本公告期限1个工作日。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九、联系事项：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采购人：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汕尾日报社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地址：广东省汕尾市城区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汕尾大道409号</w:t>
            </w:r>
          </w:p>
          <w:p w:rsidR="00892387" w:rsidRPr="00892387" w:rsidRDefault="00892387" w:rsidP="00227A46">
            <w:pPr>
              <w:widowControl/>
              <w:spacing w:after="0" w:line="465" w:lineRule="atLeast"/>
              <w:ind w:left="55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谭小姐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联系电话：0660-33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78515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 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各有关当事人对成交结果有异议的，可以在成交公告发布之日起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个工作日内以书面形式向（采购人）提出质疑，逾期将依法不予受理。</w:t>
            </w:r>
          </w:p>
          <w:p w:rsidR="00892387" w:rsidRPr="00892387" w:rsidRDefault="00892387" w:rsidP="00892387">
            <w:pPr>
              <w:widowControl/>
              <w:spacing w:after="0" w:line="465" w:lineRule="atLeast"/>
              <w:ind w:right="285"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27A46" w:rsidRDefault="00227A46" w:rsidP="00892387">
            <w:pPr>
              <w:widowControl/>
              <w:spacing w:after="0" w:line="465" w:lineRule="atLeast"/>
              <w:ind w:right="285" w:firstLine="480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892387" w:rsidRPr="00892387" w:rsidRDefault="00892387" w:rsidP="00892387">
            <w:pPr>
              <w:widowControl/>
              <w:spacing w:after="0" w:line="465" w:lineRule="atLeast"/>
              <w:ind w:right="285"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892387" w:rsidRPr="00892387" w:rsidRDefault="00892387" w:rsidP="00227A46">
            <w:pPr>
              <w:widowControl/>
              <w:spacing w:after="0" w:line="465" w:lineRule="atLeast"/>
              <w:ind w:right="285"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8918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汕尾日报社办公室</w:t>
            </w:r>
          </w:p>
          <w:p w:rsidR="00892387" w:rsidRPr="00892387" w:rsidRDefault="008918DC" w:rsidP="008918DC">
            <w:pPr>
              <w:widowControl/>
              <w:spacing w:after="0" w:line="465" w:lineRule="atLeast"/>
              <w:ind w:right="285"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</w:t>
            </w:r>
            <w:r w:rsidR="00892387"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892387"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="00892387" w:rsidRPr="008923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C2AEE" w:rsidRDefault="00EC2AEE"/>
    <w:sectPr w:rsidR="00EC2AEE" w:rsidSect="00227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86" w:rsidRDefault="00634486" w:rsidP="003A457A">
      <w:pPr>
        <w:spacing w:after="0"/>
      </w:pPr>
      <w:r>
        <w:separator/>
      </w:r>
    </w:p>
  </w:endnote>
  <w:endnote w:type="continuationSeparator" w:id="1">
    <w:p w:rsidR="00634486" w:rsidRDefault="00634486" w:rsidP="003A45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86" w:rsidRDefault="00634486" w:rsidP="003A457A">
      <w:pPr>
        <w:spacing w:after="0"/>
      </w:pPr>
      <w:r>
        <w:separator/>
      </w:r>
    </w:p>
  </w:footnote>
  <w:footnote w:type="continuationSeparator" w:id="1">
    <w:p w:rsidR="00634486" w:rsidRDefault="00634486" w:rsidP="003A45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387"/>
    <w:rsid w:val="00035C67"/>
    <w:rsid w:val="0009598A"/>
    <w:rsid w:val="00227A46"/>
    <w:rsid w:val="003A457A"/>
    <w:rsid w:val="00447799"/>
    <w:rsid w:val="00634486"/>
    <w:rsid w:val="006A0C66"/>
    <w:rsid w:val="00823A1A"/>
    <w:rsid w:val="00851CFE"/>
    <w:rsid w:val="0086269F"/>
    <w:rsid w:val="008918DC"/>
    <w:rsid w:val="00892387"/>
    <w:rsid w:val="00A16266"/>
    <w:rsid w:val="00D14C14"/>
    <w:rsid w:val="00EB2C62"/>
    <w:rsid w:val="00EC2AEE"/>
    <w:rsid w:val="00F9106F"/>
    <w:rsid w:val="00FA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923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923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92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238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9238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238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A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A457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A4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A457A"/>
    <w:rPr>
      <w:sz w:val="18"/>
      <w:szCs w:val="18"/>
    </w:rPr>
  </w:style>
  <w:style w:type="table" w:styleId="a8">
    <w:name w:val="Table Grid"/>
    <w:basedOn w:val="a1"/>
    <w:uiPriority w:val="59"/>
    <w:rsid w:val="003A45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146">
          <w:marLeft w:val="150"/>
          <w:marRight w:val="15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莫守焘</dc:creator>
  <cp:lastModifiedBy>莫守焘</cp:lastModifiedBy>
  <cp:revision>6</cp:revision>
  <cp:lastPrinted>2022-03-11T07:53:00Z</cp:lastPrinted>
  <dcterms:created xsi:type="dcterms:W3CDTF">2022-01-18T04:04:00Z</dcterms:created>
  <dcterms:modified xsi:type="dcterms:W3CDTF">2022-03-11T07:54:00Z</dcterms:modified>
</cp:coreProperties>
</file>